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KG2132Q1. ĐVLK: TRƯỜNG CAO ĐẲNG CỘNG ĐỒNG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-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Thân Thị Ngọc Bích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Luật ngân hàng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</w:p>
        </w:tc>
        <w:tc>
          <w:tcPr/>
          <w:p w:rsidR="00000000" w:rsidDel="00000000" w:rsidP="00000000" w:rsidRDefault="00000000" w:rsidRPr="00000000" w14:paraId="00000021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 Phương Chinh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0908147622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0908395889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077467958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2946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 Hảo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0914759285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</w:p>
        </w:tc>
      </w:tr>
    </w:tbl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1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85"/>
        <w:gridCol w:w="1410"/>
        <w:gridCol w:w="1500"/>
        <w:gridCol w:w="3915"/>
        <w:gridCol w:w="3705"/>
        <w:tblGridChange w:id="0">
          <w:tblGrid>
            <w:gridCol w:w="585"/>
            <w:gridCol w:w="1410"/>
            <w:gridCol w:w="1500"/>
            <w:gridCol w:w="3915"/>
            <w:gridCol w:w="37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hd w:fill="ffffff" w:val="clear"/>
              <w:tabs>
                <w:tab w:val="left" w:leader="none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trike w:val="1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hd w:fill="ffffff" w:val="clear"/>
              <w:tabs>
                <w:tab w:val="left" w:leader="none" w:pos="1843"/>
              </w:tabs>
              <w:ind w:left="57" w:right="-10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hd w:fill="ffffff" w:val="clear"/>
              <w:tabs>
                <w:tab w:val="left" w:leader="none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hd w:fill="ffffff" w:val="clear"/>
              <w:tabs>
                <w:tab w:val="left" w:leader="none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hd w:fill="ffffff" w:val="clear"/>
              <w:tabs>
                <w:tab w:val="left" w:leader="none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B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BC">
      <w:pPr>
        <w:jc w:val="center"/>
        <w:rPr/>
      </w:pPr>
      <w:bookmarkStart w:colFirst="0" w:colLast="0" w:name="_heading=h.30j0zll" w:id="2"/>
      <w:bookmarkEnd w:id="2"/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QSXOzHQ4D4/OwyITZIxRs+tM4A==">CgMxLjAyCGguZ2pkZ3hzMgloLjFmb2I5dGUyCWguMzBqMHpsbDgAciExUXEybFpOYUdQUnlidmxQa2pVZ19CTEtkSm83TVZqT28=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2022-11-11T03:30:00Z</dcterms:created>
</cp:coreProperties>
</file>